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A3A1" w14:textId="77777777" w:rsidR="007A7D8C" w:rsidRDefault="007A7D8C" w:rsidP="00410103">
      <w:pPr>
        <w:spacing w:after="0" w:line="240" w:lineRule="auto"/>
        <w:rPr>
          <w:noProof/>
          <w:lang w:eastAsia="ru-RU"/>
        </w:rPr>
      </w:pPr>
    </w:p>
    <w:p w14:paraId="42450857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E4B83E" wp14:editId="6B7CCEBB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DDBED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CB09A2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3C3D737A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13BC38" wp14:editId="4628738E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A1A97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1C83F12E" w14:textId="77777777" w:rsidR="007A7D8C" w:rsidRPr="009A4A45" w:rsidRDefault="007A7D8C" w:rsidP="007A7D8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CC82DBB" w14:textId="77777777" w:rsidR="007A7D8C" w:rsidRPr="009170A4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A4"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768F255D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</w:t>
      </w:r>
      <w:r w:rsidRPr="009170A4">
        <w:rPr>
          <w:rFonts w:ascii="Times New Roman" w:hAnsi="Times New Roman" w:cs="Times New Roman"/>
          <w:b/>
          <w:bCs/>
          <w:sz w:val="28"/>
          <w:szCs w:val="28"/>
        </w:rPr>
        <w:t>спертиз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170A4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муниципальных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995718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(внесение изменений в них)</w:t>
      </w:r>
    </w:p>
    <w:p w14:paraId="51AF2CBA" w14:textId="3D4F7EC8" w:rsidR="007A7D8C" w:rsidRPr="00786114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786114">
        <w:rPr>
          <w:rFonts w:ascii="Times New Roman" w:hAnsi="Times New Roman"/>
          <w:b/>
          <w:sz w:val="28"/>
          <w:szCs w:val="26"/>
        </w:rPr>
        <w:t xml:space="preserve">за </w:t>
      </w:r>
      <w:r w:rsidR="00BC4378">
        <w:rPr>
          <w:rFonts w:ascii="Times New Roman" w:hAnsi="Times New Roman"/>
          <w:b/>
          <w:sz w:val="28"/>
          <w:szCs w:val="26"/>
        </w:rPr>
        <w:t>3</w:t>
      </w:r>
      <w:r w:rsidRPr="00786114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квартал</w:t>
      </w:r>
      <w:r w:rsidRPr="00786114">
        <w:rPr>
          <w:rFonts w:ascii="Times New Roman" w:hAnsi="Times New Roman"/>
          <w:b/>
          <w:sz w:val="28"/>
          <w:szCs w:val="26"/>
        </w:rPr>
        <w:t xml:space="preserve"> 202</w:t>
      </w:r>
      <w:r w:rsidR="00E27180">
        <w:rPr>
          <w:rFonts w:ascii="Times New Roman" w:hAnsi="Times New Roman"/>
          <w:b/>
          <w:sz w:val="28"/>
          <w:szCs w:val="26"/>
        </w:rPr>
        <w:t>5</w:t>
      </w:r>
      <w:r w:rsidRPr="00786114">
        <w:rPr>
          <w:rFonts w:ascii="Times New Roman" w:hAnsi="Times New Roman"/>
          <w:b/>
          <w:sz w:val="28"/>
          <w:szCs w:val="26"/>
        </w:rPr>
        <w:t>г.</w:t>
      </w:r>
    </w:p>
    <w:p w14:paraId="5068B789" w14:textId="77777777" w:rsidR="007A7D8C" w:rsidRDefault="007A7D8C" w:rsidP="007A7D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  <w:lang w:eastAsia="ru-RU"/>
        </w:rPr>
      </w:pPr>
    </w:p>
    <w:p w14:paraId="66CC8BC4" w14:textId="77777777" w:rsidR="009A4A45" w:rsidRPr="00E725C7" w:rsidRDefault="009A4A45" w:rsidP="007A7D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  <w:lang w:eastAsia="ru-RU"/>
        </w:rPr>
      </w:pPr>
    </w:p>
    <w:p w14:paraId="5C55F5A2" w14:textId="5D557240" w:rsidR="007A7D8C" w:rsidRPr="00E44226" w:rsidRDefault="009D5F2F" w:rsidP="007A7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проектов муниципальных программ (</w:t>
      </w:r>
      <w:r w:rsidRPr="00E44226">
        <w:rPr>
          <w:rFonts w:ascii="Times New Roman" w:hAnsi="Times New Roman" w:cs="Times New Roman"/>
          <w:sz w:val="28"/>
          <w:szCs w:val="28"/>
        </w:rPr>
        <w:t>проектов об изменении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9 </w:t>
      </w:r>
      <w:bookmarkStart w:id="0" w:name="_Hlk92200911"/>
      <w:r w:rsidR="007A7D8C" w:rsidRPr="00E44226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0"/>
      <w:r w:rsidR="007A7D8C" w:rsidRPr="00E4422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 РФ и муниципальных образований», на основании пункта 1</w:t>
      </w:r>
      <w:r w:rsidR="00E27180">
        <w:rPr>
          <w:rFonts w:ascii="Times New Roman" w:hAnsi="Times New Roman" w:cs="Times New Roman"/>
          <w:sz w:val="28"/>
          <w:szCs w:val="28"/>
        </w:rPr>
        <w:t>3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раздела </w:t>
      </w:r>
      <w:r w:rsidR="007A7D8C" w:rsidRPr="00E442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ЗГО на 202</w:t>
      </w:r>
      <w:r w:rsidR="00E27180">
        <w:rPr>
          <w:rFonts w:ascii="Times New Roman" w:hAnsi="Times New Roman" w:cs="Times New Roman"/>
          <w:sz w:val="28"/>
          <w:szCs w:val="28"/>
        </w:rPr>
        <w:t>5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8BD3326" w14:textId="77777777" w:rsidR="007A7D8C" w:rsidRDefault="007A7D8C" w:rsidP="007A7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 xml:space="preserve">Цель экспертно-аналитического мероприятия: исследование проектов муниципальных программ (проектов </w:t>
      </w:r>
      <w:bookmarkStart w:id="1" w:name="_Hlk99964335"/>
      <w:r w:rsidRPr="00E44226">
        <w:rPr>
          <w:rFonts w:ascii="Times New Roman" w:hAnsi="Times New Roman" w:cs="Times New Roman"/>
          <w:sz w:val="28"/>
          <w:szCs w:val="28"/>
        </w:rPr>
        <w:t>об изменении муниципальных программ</w:t>
      </w:r>
      <w:bookmarkEnd w:id="1"/>
      <w:r w:rsidRPr="00E44226">
        <w:rPr>
          <w:rFonts w:ascii="Times New Roman" w:hAnsi="Times New Roman" w:cs="Times New Roman"/>
          <w:sz w:val="28"/>
          <w:szCs w:val="28"/>
        </w:rPr>
        <w:t>) на предмет их соответствия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DE9087" w14:textId="77777777" w:rsidR="00E27180" w:rsidRDefault="00E27180" w:rsidP="00E0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80">
        <w:rPr>
          <w:rFonts w:ascii="Times New Roman" w:hAnsi="Times New Roman" w:cs="Times New Roman"/>
          <w:sz w:val="28"/>
          <w:szCs w:val="28"/>
        </w:rPr>
        <w:t xml:space="preserve">Требования к муниципальным программам установлены статьей 179 Бюджетного кодекса РФ, а также Порядком разработки, формирования, реализации, контроля и проведения оценки эффективности муниципальных программ Златоустовского городского округа утвержденного постановлением администрации ЗГО от 25.12.2024 №694-П/АДМ (далее –                                   Порядок №694-П/АДМ, Порядок разработки муниципальных программ). </w:t>
      </w:r>
    </w:p>
    <w:p w14:paraId="6D64745F" w14:textId="77777777" w:rsidR="00BC4378" w:rsidRPr="00BC4378" w:rsidRDefault="00BC4378" w:rsidP="00BC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 квартале 2025 г. Контрольно-счетной палатой ЗГО подготовлены заключения на 14 (четырнадцать) проектов муниципальных программ (внесения изменений в них).</w:t>
      </w:r>
    </w:p>
    <w:p w14:paraId="41D146F0" w14:textId="77777777" w:rsidR="00BC4378" w:rsidRPr="00BC4378" w:rsidRDefault="00BC4378" w:rsidP="00BC4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экспертизы проектов муниципальных программ отражены в соответствующих заключениях.</w:t>
      </w:r>
    </w:p>
    <w:p w14:paraId="7D62BB4F" w14:textId="77777777" w:rsidR="00BC4378" w:rsidRPr="00BC4378" w:rsidRDefault="00BC4378" w:rsidP="00BC4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результате проведения экспертизы установлено, что 11 (одиннадцать) проектов муниципальных программ соответствовали требованиям бюджетного законодательства:</w:t>
      </w:r>
    </w:p>
    <w:p w14:paraId="4FB8CE5E" w14:textId="77777777" w:rsidR="00BC4378" w:rsidRPr="00BC4378" w:rsidRDefault="00BC4378" w:rsidP="00BC437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Златоустовского городского округа от 17.11.2022 №499-П/АДМ «Об утверждении муниципальной программы Златоустовского городского округа «Управление муниципальным имуществом»;</w:t>
      </w:r>
    </w:p>
    <w:p w14:paraId="7FD1D1F9" w14:textId="77777777" w:rsidR="00BC4378" w:rsidRPr="00BC4378" w:rsidRDefault="00BC4378" w:rsidP="00BC437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Златоустовского городского округа от 18.11.2022 №504-П/АДМ «Об утверждении муниципальной программы Златоустовского городского округа «Совершенствование муниципального управления»;</w:t>
      </w:r>
    </w:p>
    <w:p w14:paraId="2F7137E4" w14:textId="77777777" w:rsidR="00BC4378" w:rsidRPr="00BC4378" w:rsidRDefault="00BC4378" w:rsidP="00BC437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Златоустовского городского округа от 17.11.2021 №517-П/АДМ «Об утверждении муниципальной программы Златоустовского городского округа «Сохранение, использование объектов культурного наследия, находящихся в муниципальной собственности, и охрана объектов культурного </w:t>
      </w: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наследия местного значения, расположенных на территории Златоустовского городского округа»;</w:t>
      </w:r>
    </w:p>
    <w:p w14:paraId="2579F82D" w14:textId="77777777" w:rsidR="00BC4378" w:rsidRPr="00BC4378" w:rsidRDefault="00BC4378" w:rsidP="00BC437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Златоустовского городского округа от 28.02.2025 №76-П/АДМ «Об утверждении муниципальной программы Златоустовского городского округа «Реализация государственной национальной политики в Златоустовском городском округе»;</w:t>
      </w:r>
    </w:p>
    <w:p w14:paraId="5332A1BA" w14:textId="77777777" w:rsidR="00BC4378" w:rsidRPr="00BC4378" w:rsidRDefault="00BC4378" w:rsidP="00BC437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Златоустовского городского округа от 17.11.2023 №427-П/АДМ «Об утверждении муниципальной программы Златоустовского городского округа 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округа»</w:t>
      </w:r>
      <w:r w:rsidRPr="00BC4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 проекта постановления Администрации ЗГО);</w:t>
      </w:r>
    </w:p>
    <w:p w14:paraId="58732C11" w14:textId="77777777" w:rsidR="00BC4378" w:rsidRPr="00BC4378" w:rsidRDefault="00BC4378" w:rsidP="00BC437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Златоустовского городского округа от 18.11.2022 №503-П/АДМ «Об утверждении муниципальной программы Златоустовского городского округа «Развитие культуры в Златоустовском городском округе»;</w:t>
      </w:r>
    </w:p>
    <w:p w14:paraId="556E7DAA" w14:textId="77777777" w:rsidR="00BC4378" w:rsidRPr="00BC4378" w:rsidRDefault="00BC4378" w:rsidP="00BC437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Златоустовского городского округа от 18.11.2022 №508-П/АДМ «Об утверждении муниципальной программы Златоустовского городского округа «Охрана окружающей среды в Златоустовском городском округе»;</w:t>
      </w:r>
    </w:p>
    <w:p w14:paraId="0AD7B568" w14:textId="77777777" w:rsidR="00BC4378" w:rsidRPr="00BC4378" w:rsidRDefault="00BC4378" w:rsidP="00BC437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Златоустовского городского округа от 28.11.2019 №461-П/АДМ «Об утверждении муниципальной программы Златоустовского городского округа «Социальная защита населения Златоустовского городского округа» </w:t>
      </w:r>
      <w:bookmarkStart w:id="2" w:name="_Hlk210650252"/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 проекта постановления Администрации ЗГО);</w:t>
      </w:r>
    </w:p>
    <w:bookmarkEnd w:id="2"/>
    <w:p w14:paraId="105717AC" w14:textId="77777777" w:rsidR="00BC4378" w:rsidRPr="00BC4378" w:rsidRDefault="00BC4378" w:rsidP="00BC437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Златоустовского городского округа от 09.04.2024 №98-П/АДМ «Об утверждении муниципальной программы Златоустовского городского округа «Реализация инициативных проектов в Златоустовском городском округе».</w:t>
      </w:r>
    </w:p>
    <w:p w14:paraId="7833E07F" w14:textId="77777777" w:rsidR="00BC4378" w:rsidRPr="00BC4378" w:rsidRDefault="00BC4378" w:rsidP="00BC4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385F1F" w14:textId="77777777" w:rsidR="00BC4378" w:rsidRPr="00BC4378" w:rsidRDefault="00BC4378" w:rsidP="00BC4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4 (четырех) представленных проектах муниципальных программ установлены нарушения бюджетного законодательства, требующие внимания со стороны ответственных исполнителей.</w:t>
      </w:r>
    </w:p>
    <w:p w14:paraId="02A61330" w14:textId="77777777" w:rsidR="00BC4378" w:rsidRPr="00BC4378" w:rsidRDefault="00BC4378" w:rsidP="00BC4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предварительного контроля выявлено 9 (девять) нарушений требований раздела Ⅱ Порядка разработки муниципальных программ в части несоблюдения требований к содержанию муниципальных программ (неверно указаны итоговые значения ресурсного обеспечения; цель муниципальной программы не соответствует целям Стратегии</w:t>
      </w:r>
      <w:r w:rsidRPr="00BC43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определены некорректные целевые показатели; ожидаемые показатели не охарактеризованы количественными и качественными показателями; установлено излишнее количество кураторов муниципальной программы;  значение целевого индикатора не соответствует показателю, установленному соглашением с региональным органом власти). </w:t>
      </w:r>
    </w:p>
    <w:p w14:paraId="383AD3B5" w14:textId="77777777" w:rsidR="00BC4378" w:rsidRPr="00BC4378" w:rsidRDefault="00BC4378" w:rsidP="00BC4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Подробная информация об исполнении рекомендаций КСП ЗГО по устранению выявленных нарушений требований бюджетного законодательства представлена в таблице:</w:t>
      </w:r>
    </w:p>
    <w:p w14:paraId="43D8943B" w14:textId="77777777" w:rsidR="00BC4378" w:rsidRPr="00BC4378" w:rsidRDefault="00BC4378" w:rsidP="00BC4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4"/>
        <w:gridCol w:w="4478"/>
        <w:gridCol w:w="1275"/>
        <w:gridCol w:w="3395"/>
      </w:tblGrid>
      <w:tr w:rsidR="00BC4378" w:rsidRPr="00BC4378" w14:paraId="5BB0B0F5" w14:textId="77777777" w:rsidTr="002F0095">
        <w:trPr>
          <w:tblHeader/>
        </w:trPr>
        <w:tc>
          <w:tcPr>
            <w:tcW w:w="484" w:type="dxa"/>
          </w:tcPr>
          <w:p w14:paraId="66BB853B" w14:textId="77777777" w:rsidR="00BC4378" w:rsidRPr="00BC4378" w:rsidRDefault="00BC4378" w:rsidP="00BC437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4478" w:type="dxa"/>
          </w:tcPr>
          <w:p w14:paraId="42F3148E" w14:textId="77777777" w:rsidR="00BC4378" w:rsidRPr="00BC4378" w:rsidRDefault="00BC4378" w:rsidP="00BC437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проекта постановления Администрации ЗГО</w:t>
            </w:r>
          </w:p>
        </w:tc>
        <w:tc>
          <w:tcPr>
            <w:tcW w:w="1275" w:type="dxa"/>
          </w:tcPr>
          <w:p w14:paraId="0268698D" w14:textId="77777777" w:rsidR="00BC4378" w:rsidRPr="00BC4378" w:rsidRDefault="00BC4378" w:rsidP="00BC437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Заключение КСП ЗГО </w:t>
            </w:r>
          </w:p>
          <w:p w14:paraId="7AA5F127" w14:textId="77777777" w:rsidR="00BC4378" w:rsidRPr="00BC4378" w:rsidRDefault="00BC4378" w:rsidP="00BC437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(№, дата)</w:t>
            </w:r>
          </w:p>
        </w:tc>
        <w:tc>
          <w:tcPr>
            <w:tcW w:w="3395" w:type="dxa"/>
          </w:tcPr>
          <w:p w14:paraId="4B216872" w14:textId="77777777" w:rsidR="00BC4378" w:rsidRPr="00BC4378" w:rsidRDefault="00BC4378" w:rsidP="00BC437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Исполнение рекомендаций КСП ЗГО</w:t>
            </w:r>
          </w:p>
        </w:tc>
      </w:tr>
      <w:tr w:rsidR="00BC4378" w:rsidRPr="00BC4378" w14:paraId="5429640A" w14:textId="77777777" w:rsidTr="002F0095">
        <w:trPr>
          <w:trHeight w:val="1021"/>
        </w:trPr>
        <w:tc>
          <w:tcPr>
            <w:tcW w:w="484" w:type="dxa"/>
            <w:vAlign w:val="center"/>
          </w:tcPr>
          <w:p w14:paraId="24819527" w14:textId="77777777" w:rsidR="00BC4378" w:rsidRPr="00BC4378" w:rsidRDefault="00BC4378" w:rsidP="00BC4378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478" w:type="dxa"/>
          </w:tcPr>
          <w:p w14:paraId="1A43AD19" w14:textId="77777777" w:rsidR="00BC4378" w:rsidRPr="00BC4378" w:rsidRDefault="00BC4378" w:rsidP="00BC4378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«О внесении изменений в постановление Администрации Златоустовского городского округа от 28.11.2019 №461-П/АДМ «Об утверждении муниципальной программы Златоустовского городского округа «Социальная защита населения Златоустовского городского округа»</w:t>
            </w:r>
          </w:p>
        </w:tc>
        <w:tc>
          <w:tcPr>
            <w:tcW w:w="1275" w:type="dxa"/>
            <w:vAlign w:val="center"/>
          </w:tcPr>
          <w:p w14:paraId="315446D7" w14:textId="77777777" w:rsidR="00BC4378" w:rsidRPr="00BC4378" w:rsidRDefault="00BC4378" w:rsidP="00BC437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№84 от 02.07.2025</w:t>
            </w:r>
          </w:p>
        </w:tc>
        <w:tc>
          <w:tcPr>
            <w:tcW w:w="3395" w:type="dxa"/>
            <w:vAlign w:val="center"/>
          </w:tcPr>
          <w:p w14:paraId="092E66C6" w14:textId="77777777" w:rsidR="00BC4378" w:rsidRPr="00BC4378" w:rsidRDefault="00BC4378" w:rsidP="00BC4378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постановлении Администрации ЗГО №236-П/АДМ от 11.07.2025 рекомендации КСП ЗГО учтены</w:t>
            </w:r>
          </w:p>
        </w:tc>
      </w:tr>
      <w:tr w:rsidR="00BC4378" w:rsidRPr="00BC4378" w14:paraId="1ECFF2FC" w14:textId="77777777" w:rsidTr="002F0095">
        <w:trPr>
          <w:trHeight w:val="60"/>
        </w:trPr>
        <w:tc>
          <w:tcPr>
            <w:tcW w:w="484" w:type="dxa"/>
            <w:vAlign w:val="center"/>
          </w:tcPr>
          <w:p w14:paraId="52EFB09E" w14:textId="77777777" w:rsidR="00BC4378" w:rsidRPr="00BC4378" w:rsidRDefault="00BC4378" w:rsidP="00BC4378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478" w:type="dxa"/>
          </w:tcPr>
          <w:p w14:paraId="50578732" w14:textId="77777777" w:rsidR="00BC4378" w:rsidRPr="00BC4378" w:rsidRDefault="00BC4378" w:rsidP="00BC4378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«Профилактика и противодействие проявлениям экстремизма в ЗГО»</w:t>
            </w:r>
          </w:p>
        </w:tc>
        <w:tc>
          <w:tcPr>
            <w:tcW w:w="1275" w:type="dxa"/>
            <w:vAlign w:val="center"/>
          </w:tcPr>
          <w:p w14:paraId="48EA7549" w14:textId="77777777" w:rsidR="00BC4378" w:rsidRPr="00BC4378" w:rsidRDefault="00BC4378" w:rsidP="00BC437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№92 от 04.08.2025</w:t>
            </w:r>
          </w:p>
        </w:tc>
        <w:tc>
          <w:tcPr>
            <w:tcW w:w="3395" w:type="dxa"/>
            <w:vAlign w:val="center"/>
          </w:tcPr>
          <w:p w14:paraId="65A24F7A" w14:textId="77777777" w:rsidR="00BC4378" w:rsidRPr="00BC4378" w:rsidRDefault="00BC4378" w:rsidP="00BC4378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постановлении Администрации ЗГО №294-П/АДМ от 15.08.2025 рекомендации КСП ЗГО </w:t>
            </w:r>
            <w:r w:rsidRPr="00BC437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не учтены</w:t>
            </w:r>
          </w:p>
        </w:tc>
      </w:tr>
      <w:tr w:rsidR="00BC4378" w:rsidRPr="00BC4378" w14:paraId="5E286CB9" w14:textId="77777777" w:rsidTr="002F0095">
        <w:trPr>
          <w:trHeight w:val="1052"/>
        </w:trPr>
        <w:tc>
          <w:tcPr>
            <w:tcW w:w="484" w:type="dxa"/>
            <w:vAlign w:val="center"/>
          </w:tcPr>
          <w:p w14:paraId="2AA96419" w14:textId="77777777" w:rsidR="00BC4378" w:rsidRPr="00BC4378" w:rsidRDefault="00BC4378" w:rsidP="00BC4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478" w:type="dxa"/>
          </w:tcPr>
          <w:p w14:paraId="3F71CF8D" w14:textId="77777777" w:rsidR="00BC4378" w:rsidRPr="00BC4378" w:rsidRDefault="00BC4378" w:rsidP="00BC4378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«О внесении изменений в постановление Администрации Златоустовского городского округа от 13.11.2024 №576-П/АДМ «Об утверждении муниципальной программы Златоустовского городского округа «Обеспечение качественным жильем населения Златоустовского городского округа»</w:t>
            </w:r>
          </w:p>
        </w:tc>
        <w:tc>
          <w:tcPr>
            <w:tcW w:w="1275" w:type="dxa"/>
            <w:vAlign w:val="center"/>
          </w:tcPr>
          <w:p w14:paraId="0C341E1B" w14:textId="77777777" w:rsidR="00BC4378" w:rsidRPr="00BC4378" w:rsidRDefault="00BC4378" w:rsidP="00BC437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№94 от 06.08.2025</w:t>
            </w:r>
          </w:p>
        </w:tc>
        <w:tc>
          <w:tcPr>
            <w:tcW w:w="3395" w:type="dxa"/>
            <w:vAlign w:val="center"/>
          </w:tcPr>
          <w:p w14:paraId="4673A908" w14:textId="77777777" w:rsidR="00BC4378" w:rsidRPr="00BC4378" w:rsidRDefault="00BC4378" w:rsidP="00BC4378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постановлении Администрации ЗГО №311-П/АДМ от 22.08.2025 рекомендации КСП ЗГО учтены</w:t>
            </w:r>
          </w:p>
        </w:tc>
      </w:tr>
      <w:tr w:rsidR="00BC4378" w:rsidRPr="00BC4378" w14:paraId="1864041A" w14:textId="77777777" w:rsidTr="002F0095">
        <w:trPr>
          <w:trHeight w:val="277"/>
        </w:trPr>
        <w:tc>
          <w:tcPr>
            <w:tcW w:w="484" w:type="dxa"/>
            <w:vAlign w:val="center"/>
          </w:tcPr>
          <w:p w14:paraId="4FDFE6B9" w14:textId="77777777" w:rsidR="00BC4378" w:rsidRPr="00BC4378" w:rsidRDefault="00BC4378" w:rsidP="00BC4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478" w:type="dxa"/>
          </w:tcPr>
          <w:p w14:paraId="5BA3282A" w14:textId="77777777" w:rsidR="00BC4378" w:rsidRPr="00BC4378" w:rsidRDefault="00BC4378" w:rsidP="00BC4378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«О внесении изменений в постановление администрации Златоустовского городского округа от 14.11.2017 №505-П «Об утверждении муниципальной программы Златоустовского городского округа «Формирование современной городской среды на территории Златоустовского городского округа»</w:t>
            </w:r>
          </w:p>
        </w:tc>
        <w:tc>
          <w:tcPr>
            <w:tcW w:w="1275" w:type="dxa"/>
            <w:vAlign w:val="center"/>
          </w:tcPr>
          <w:p w14:paraId="1D48AEBF" w14:textId="77777777" w:rsidR="00BC4378" w:rsidRPr="00BC4378" w:rsidRDefault="00BC4378" w:rsidP="00BC437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№100 от 13.08.2025</w:t>
            </w:r>
          </w:p>
        </w:tc>
        <w:tc>
          <w:tcPr>
            <w:tcW w:w="3395" w:type="dxa"/>
            <w:vAlign w:val="center"/>
          </w:tcPr>
          <w:p w14:paraId="0864A6EA" w14:textId="77777777" w:rsidR="00BC4378" w:rsidRPr="00BC4378" w:rsidRDefault="00BC4378" w:rsidP="00BC4378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43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постановлении Администрации ЗГО №315-П/АДМ от 27.08.2025 рекомендации КСП ЗГО учтены</w:t>
            </w:r>
          </w:p>
        </w:tc>
      </w:tr>
    </w:tbl>
    <w:p w14:paraId="4FFE098C" w14:textId="77777777" w:rsidR="00BC4378" w:rsidRPr="00BC4378" w:rsidRDefault="00BC4378" w:rsidP="00BC43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C13139" w14:textId="77777777" w:rsidR="00BC4378" w:rsidRPr="00BC4378" w:rsidRDefault="00BC4378" w:rsidP="00BC4378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разработчиком проекта муниципальной программы «Профилактика и противодействие проявлениям экстремизма в ЗГО» (Экономическое управление Администрации ЗГО) не приняты во внимание предложенные рекомендации по устранению выявленных нарушений:</w:t>
      </w:r>
    </w:p>
    <w:p w14:paraId="118A5118" w14:textId="77777777" w:rsidR="00BC4378" w:rsidRPr="00BC4378" w:rsidRDefault="00BC4378" w:rsidP="00BC4378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реализации муниципальной программы не соответствует целям Стратегии (нарушение пунктов 8, 9 Порядка №694-П/АДМ);</w:t>
      </w:r>
    </w:p>
    <w:p w14:paraId="0255C317" w14:textId="77777777" w:rsidR="00BC4378" w:rsidRPr="00BC4378" w:rsidRDefault="00BC4378" w:rsidP="00BC4378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цели и решение задач муниципальной программы невозможно проверить с использованием предлагаемых целевых показателей (нарушение пункта 10 Порядка №694-П/АДМ);</w:t>
      </w:r>
    </w:p>
    <w:p w14:paraId="2F29F3C4" w14:textId="77777777" w:rsidR="00BC4378" w:rsidRPr="00BC4378" w:rsidRDefault="00BC4378" w:rsidP="00BC4378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ожидаемые результаты не охарактеризованы количественными и (или) качественными показателями, что не представляет возможность оценить выгоды от ее реализации (нарушение пунктов 2, 8 Порядка №694-П/АДМ);</w:t>
      </w:r>
    </w:p>
    <w:p w14:paraId="777978B3" w14:textId="77777777" w:rsidR="00BC4378" w:rsidRPr="00BC4378" w:rsidRDefault="00BC4378" w:rsidP="00BC4378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- ряд целевых индикаторов определены некорректно, что повлечет за собой необъективную оценку эффективности реализации муниципальной программы.</w:t>
      </w:r>
    </w:p>
    <w:p w14:paraId="0A185B59" w14:textId="77777777" w:rsidR="00BC4378" w:rsidRPr="00BC4378" w:rsidRDefault="00BC4378" w:rsidP="00BC4378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752398" w14:textId="77777777" w:rsidR="00BC4378" w:rsidRPr="00BC4378" w:rsidRDefault="00BC4378" w:rsidP="00BC4378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две муниципальные программы ответственными разработчиками не приведены в соответствие с решением Собрания депутатов ЗГО от 01.07.2025 г. №43-ЗГО, что является </w:t>
      </w:r>
      <w:r w:rsidRPr="00BC43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нарушением бюджетного законодательства</w:t>
      </w: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E37C40" w14:textId="77777777" w:rsidR="00BC4378" w:rsidRPr="00BC4378" w:rsidRDefault="00BC4378" w:rsidP="00BC4378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«Развитие образования и молодежной политики Златоустовского городского округа» (ответственный исполнитель – МКУ «Управление образования и молодежной политики ЗГО»);</w:t>
      </w:r>
    </w:p>
    <w:p w14:paraId="75226AA7" w14:textId="77777777" w:rsidR="00BC4378" w:rsidRPr="00BC4378" w:rsidRDefault="00BC4378" w:rsidP="00BC4378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3" w:name="_Hlk210719533"/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 в Златоустовском городском округе»</w:t>
      </w:r>
      <w:bookmarkEnd w:id="3"/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(ответственный исполнитель – МКУ «Управление по физической культуре и спорту ЗГО»).</w:t>
      </w:r>
    </w:p>
    <w:p w14:paraId="44628CD7" w14:textId="77777777" w:rsidR="00BC4378" w:rsidRPr="00BC4378" w:rsidRDefault="00BC4378" w:rsidP="00BC4378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Аналогичное нарушение бюджетного законодательства вышеуказанными ответственными исполнителями муниципальных программ отмечено Контрольно-счетной палатой ЗГО по итогам 2 квартала 2025г. (муниципальные программы: «Развитие образования и молодежной политики Златоустовского городского округа», «Развитие физической культуры и спорта в Златоустовском городском округе» не приведены в соответствие с решением Собрания депутатов ЗГО от 03.03.2025 г. №4-ЗГО</w:t>
      </w:r>
      <w:r w:rsidRPr="00BC43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1E8E487" w14:textId="6EA982C2" w:rsidR="00E27180" w:rsidRPr="00BC4378" w:rsidRDefault="00BC4378" w:rsidP="00BC4378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нарушение требований статьи 179 Бюджетного кодекса РФ, пункта 29 Порядка разработки муниципальных программ МКУ «Управление образования и молодежной политики ЗГО», МКУ «Управление по физической культуре и спорту ЗГО» в течение 2025 года не производилось внесение изменений в муниципальные программы, ответственными исполнителями которых они являются.</w:t>
      </w:r>
    </w:p>
    <w:p w14:paraId="4D3CE20C" w14:textId="68FAFE68" w:rsidR="00E27180" w:rsidRPr="00E27180" w:rsidRDefault="00E27180" w:rsidP="00011C43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1D36F5F" w14:textId="77777777" w:rsidR="007A7D8C" w:rsidRDefault="007A7D8C" w:rsidP="007A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B338C" w14:textId="77777777" w:rsidR="00AE3251" w:rsidRPr="00786114" w:rsidRDefault="00AE3251" w:rsidP="007A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44B02" w14:textId="77777777" w:rsidR="007A7D8C" w:rsidRDefault="007A7D8C" w:rsidP="007A7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1D1A0" w14:textId="7C6D60F8" w:rsidR="0099758F" w:rsidRPr="007A7D8C" w:rsidRDefault="007A7D8C" w:rsidP="00AE325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32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Кальчук</w:t>
      </w:r>
    </w:p>
    <w:sectPr w:rsidR="0099758F" w:rsidRPr="007A7D8C" w:rsidSect="00AE3251">
      <w:pgSz w:w="11906" w:h="16838"/>
      <w:pgMar w:top="624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016B8" w14:textId="77777777" w:rsidR="006C071C" w:rsidRDefault="006C071C" w:rsidP="00E27180">
      <w:pPr>
        <w:spacing w:after="0" w:line="240" w:lineRule="auto"/>
      </w:pPr>
      <w:r>
        <w:separator/>
      </w:r>
    </w:p>
  </w:endnote>
  <w:endnote w:type="continuationSeparator" w:id="0">
    <w:p w14:paraId="6D1487F5" w14:textId="77777777" w:rsidR="006C071C" w:rsidRDefault="006C071C" w:rsidP="00E2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3077" w14:textId="77777777" w:rsidR="006C071C" w:rsidRDefault="006C071C" w:rsidP="00E27180">
      <w:pPr>
        <w:spacing w:after="0" w:line="240" w:lineRule="auto"/>
      </w:pPr>
      <w:r>
        <w:separator/>
      </w:r>
    </w:p>
  </w:footnote>
  <w:footnote w:type="continuationSeparator" w:id="0">
    <w:p w14:paraId="4C510DFF" w14:textId="77777777" w:rsidR="006C071C" w:rsidRDefault="006C071C" w:rsidP="00E27180">
      <w:pPr>
        <w:spacing w:after="0" w:line="240" w:lineRule="auto"/>
      </w:pPr>
      <w:r>
        <w:continuationSeparator/>
      </w:r>
    </w:p>
  </w:footnote>
  <w:footnote w:id="1">
    <w:p w14:paraId="1433932C" w14:textId="77777777" w:rsidR="00BC4378" w:rsidRDefault="00BC4378" w:rsidP="00BC4378">
      <w:pPr>
        <w:pStyle w:val="a6"/>
        <w:jc w:val="both"/>
      </w:pPr>
      <w:r>
        <w:rPr>
          <w:rStyle w:val="a8"/>
        </w:rPr>
        <w:footnoteRef/>
      </w:r>
      <w:r>
        <w:t xml:space="preserve"> Решение Собрания депутатов Златоустовского городского округа от 05.07.2013 г. №28-ЗГО «Об утверждении Стратегии и Комплексной программы социально-экономического развития Златоустовского городского округа до 2030 года»</w:t>
      </w:r>
    </w:p>
  </w:footnote>
  <w:footnote w:id="2">
    <w:p w14:paraId="19A1BAB4" w14:textId="77777777" w:rsidR="00BC4378" w:rsidRDefault="00BC4378" w:rsidP="00BC4378">
      <w:pPr>
        <w:pStyle w:val="a6"/>
        <w:jc w:val="both"/>
      </w:pPr>
      <w:r>
        <w:rPr>
          <w:rStyle w:val="a8"/>
        </w:rPr>
        <w:footnoteRef/>
      </w:r>
      <w:r>
        <w:t xml:space="preserve"> Решение Собрания депутатов Златоустовского городского округа от 03.03.2025 г. №4-ЗГО «О внесении изменений в решение Собрания депутатов Златоустовского городского округа от 19.12.2024 г. №60-ЗГО «О бюджете Златоустовского городского округа на 2025 год и плановый период 2026 и 2027 годов»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3222E"/>
    <w:multiLevelType w:val="hybridMultilevel"/>
    <w:tmpl w:val="2D4E593A"/>
    <w:lvl w:ilvl="0" w:tplc="4F1EAF4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774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D8C"/>
    <w:rsid w:val="00011C43"/>
    <w:rsid w:val="00024B86"/>
    <w:rsid w:val="001F1C0A"/>
    <w:rsid w:val="002F780D"/>
    <w:rsid w:val="00410103"/>
    <w:rsid w:val="006C071C"/>
    <w:rsid w:val="00712ECC"/>
    <w:rsid w:val="007A7D8C"/>
    <w:rsid w:val="007D02CF"/>
    <w:rsid w:val="00833F9D"/>
    <w:rsid w:val="008C74E5"/>
    <w:rsid w:val="009024B4"/>
    <w:rsid w:val="00963AD7"/>
    <w:rsid w:val="0099758F"/>
    <w:rsid w:val="009A4A45"/>
    <w:rsid w:val="009D5F2F"/>
    <w:rsid w:val="00A708AD"/>
    <w:rsid w:val="00AE0166"/>
    <w:rsid w:val="00AE3251"/>
    <w:rsid w:val="00BC4378"/>
    <w:rsid w:val="00C06867"/>
    <w:rsid w:val="00C479F4"/>
    <w:rsid w:val="00D04823"/>
    <w:rsid w:val="00D837C7"/>
    <w:rsid w:val="00E06606"/>
    <w:rsid w:val="00E27180"/>
    <w:rsid w:val="00E62992"/>
    <w:rsid w:val="00E8085C"/>
    <w:rsid w:val="00F202B8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8F0F"/>
  <w15:docId w15:val="{FEA31EC4-DC77-4522-A794-F78ACC64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9F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E27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27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27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2024-10-09T10:10:00Z</dcterms:created>
  <dcterms:modified xsi:type="dcterms:W3CDTF">2025-10-07T11:22:00Z</dcterms:modified>
</cp:coreProperties>
</file>